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BAC" w:rsidRPr="006B3C9A" w:rsidRDefault="004F4BAC" w:rsidP="00132B3B">
      <w:pPr>
        <w:pStyle w:val="a3"/>
        <w:spacing w:before="130" w:beforeAutospacing="0" w:after="0" w:afterAutospacing="0" w:line="192" w:lineRule="auto"/>
        <w:jc w:val="center"/>
        <w:rPr>
          <w:sz w:val="44"/>
          <w:szCs w:val="44"/>
        </w:rPr>
      </w:pPr>
      <w:r w:rsidRPr="006B3C9A">
        <w:rPr>
          <w:rFonts w:eastAsia="+mn-ea"/>
          <w:b/>
          <w:bCs/>
          <w:iCs/>
          <w:kern w:val="24"/>
          <w:sz w:val="44"/>
          <w:szCs w:val="44"/>
        </w:rPr>
        <w:t xml:space="preserve">Уважаемые жители </w:t>
      </w:r>
    </w:p>
    <w:p w:rsidR="004F4BAC" w:rsidRPr="006B3C9A" w:rsidRDefault="00645067" w:rsidP="004F4BAC">
      <w:pPr>
        <w:pStyle w:val="a3"/>
        <w:spacing w:before="130" w:beforeAutospacing="0" w:after="0" w:afterAutospacing="0" w:line="192" w:lineRule="auto"/>
        <w:ind w:left="432" w:hanging="432"/>
        <w:jc w:val="center"/>
        <w:rPr>
          <w:sz w:val="44"/>
          <w:szCs w:val="44"/>
        </w:rPr>
      </w:pPr>
      <w:r w:rsidRPr="006B3C9A">
        <w:rPr>
          <w:rFonts w:eastAsia="+mn-ea"/>
          <w:b/>
          <w:bCs/>
          <w:iCs/>
          <w:kern w:val="24"/>
          <w:sz w:val="44"/>
          <w:szCs w:val="44"/>
        </w:rPr>
        <w:t xml:space="preserve">      м</w:t>
      </w:r>
      <w:r w:rsidR="007F40B7" w:rsidRPr="006B3C9A">
        <w:rPr>
          <w:rFonts w:eastAsia="+mn-ea"/>
          <w:b/>
          <w:bCs/>
          <w:iCs/>
          <w:kern w:val="24"/>
          <w:sz w:val="44"/>
          <w:szCs w:val="44"/>
        </w:rPr>
        <w:t>униципал</w:t>
      </w:r>
      <w:r w:rsidRPr="006B3C9A">
        <w:rPr>
          <w:rFonts w:eastAsia="+mn-ea"/>
          <w:b/>
          <w:bCs/>
          <w:iCs/>
          <w:kern w:val="24"/>
          <w:sz w:val="44"/>
          <w:szCs w:val="44"/>
        </w:rPr>
        <w:t>ьного образования муниципальный округ</w:t>
      </w:r>
      <w:r w:rsidR="007F40B7" w:rsidRPr="006B3C9A">
        <w:rPr>
          <w:rFonts w:eastAsia="+mn-ea"/>
          <w:b/>
          <w:bCs/>
          <w:iCs/>
          <w:kern w:val="24"/>
          <w:sz w:val="44"/>
          <w:szCs w:val="44"/>
        </w:rPr>
        <w:t xml:space="preserve"> Ржевка</w:t>
      </w:r>
      <w:r w:rsidR="004F4BAC" w:rsidRPr="006B3C9A">
        <w:rPr>
          <w:rFonts w:eastAsia="+mn-ea"/>
          <w:b/>
          <w:bCs/>
          <w:iCs/>
          <w:kern w:val="24"/>
          <w:sz w:val="44"/>
          <w:szCs w:val="44"/>
        </w:rPr>
        <w:t>!</w:t>
      </w:r>
    </w:p>
    <w:p w:rsidR="004F4BAC" w:rsidRPr="005F0F4B" w:rsidRDefault="004F4BAC" w:rsidP="004F4BAC">
      <w:pPr>
        <w:pStyle w:val="a3"/>
        <w:spacing w:before="67" w:beforeAutospacing="0" w:after="0" w:afterAutospacing="0" w:line="192" w:lineRule="auto"/>
        <w:ind w:left="432" w:hanging="432"/>
        <w:jc w:val="center"/>
      </w:pPr>
      <w:r w:rsidRPr="005F0F4B">
        <w:rPr>
          <w:rFonts w:ascii="Garamond" w:eastAsia="+mn-ea" w:hAnsi="Garamond" w:cs="+mn-cs"/>
          <w:b/>
          <w:bCs/>
          <w:iCs/>
          <w:kern w:val="24"/>
          <w:sz w:val="28"/>
          <w:szCs w:val="28"/>
        </w:rPr>
        <w:tab/>
      </w:r>
    </w:p>
    <w:p w:rsidR="004F4BAC" w:rsidRPr="005F0F4B" w:rsidRDefault="004F4BAC" w:rsidP="004F4BAC">
      <w:pPr>
        <w:pStyle w:val="a3"/>
        <w:spacing w:before="0" w:beforeAutospacing="0" w:after="0" w:afterAutospacing="0"/>
        <w:jc w:val="both"/>
      </w:pPr>
      <w:r w:rsidRPr="005F0F4B">
        <w:rPr>
          <w:rFonts w:ascii="Garamond" w:eastAsia="+mn-ea" w:hAnsi="Garamond" w:cs="+mn-cs"/>
          <w:iCs/>
          <w:kern w:val="24"/>
          <w:sz w:val="28"/>
          <w:szCs w:val="28"/>
        </w:rPr>
        <w:t xml:space="preserve">         </w:t>
      </w:r>
      <w:r w:rsidR="007F40B7" w:rsidRPr="005F0F4B">
        <w:rPr>
          <w:rFonts w:eastAsia="+mn-ea"/>
          <w:iCs/>
          <w:kern w:val="24"/>
          <w:sz w:val="30"/>
          <w:szCs w:val="30"/>
        </w:rPr>
        <w:t xml:space="preserve">Одним из </w:t>
      </w:r>
      <w:r w:rsidRPr="005F0F4B">
        <w:rPr>
          <w:rFonts w:eastAsia="+mn-ea"/>
          <w:iCs/>
          <w:kern w:val="24"/>
          <w:sz w:val="30"/>
          <w:szCs w:val="30"/>
        </w:rPr>
        <w:t>инструментов обеспечения прозрачности и публичности бюджета и бюджетного процесса для населения является форма реализации «Открытого бюджета» - «Бюджета для граждан».</w:t>
      </w:r>
    </w:p>
    <w:p w:rsidR="004F4BAC" w:rsidRPr="005F0F4B" w:rsidRDefault="004F4BAC" w:rsidP="004F4BAC">
      <w:pPr>
        <w:pStyle w:val="a3"/>
        <w:spacing w:before="0" w:beforeAutospacing="0" w:after="0" w:afterAutospacing="0"/>
        <w:ind w:firstLine="720"/>
        <w:jc w:val="both"/>
      </w:pPr>
      <w:r w:rsidRPr="005F0F4B">
        <w:rPr>
          <w:rFonts w:eastAsia="+mn-ea"/>
          <w:iCs/>
          <w:kern w:val="24"/>
          <w:sz w:val="30"/>
          <w:szCs w:val="30"/>
        </w:rPr>
        <w:t>«Бюджет для граждан» познакомит Вас с положениями основного финансо</w:t>
      </w:r>
      <w:r w:rsidR="007F40B7" w:rsidRPr="005F0F4B">
        <w:rPr>
          <w:rFonts w:eastAsia="+mn-ea"/>
          <w:iCs/>
          <w:kern w:val="24"/>
          <w:sz w:val="30"/>
          <w:szCs w:val="30"/>
        </w:rPr>
        <w:t xml:space="preserve">вого документа </w:t>
      </w:r>
      <w:r w:rsidR="00311BDD" w:rsidRPr="005F0F4B">
        <w:rPr>
          <w:rFonts w:eastAsia="+mn-ea"/>
          <w:iCs/>
          <w:kern w:val="24"/>
          <w:sz w:val="30"/>
          <w:szCs w:val="30"/>
        </w:rPr>
        <w:t>м</w:t>
      </w:r>
      <w:r w:rsidR="007F40B7" w:rsidRPr="005F0F4B">
        <w:rPr>
          <w:rFonts w:eastAsia="+mn-ea"/>
          <w:iCs/>
          <w:kern w:val="24"/>
          <w:sz w:val="30"/>
          <w:szCs w:val="30"/>
        </w:rPr>
        <w:t>униципального образования муниципального округа Ржевка</w:t>
      </w:r>
      <w:r w:rsidRPr="005F0F4B">
        <w:rPr>
          <w:rFonts w:eastAsia="+mn-ea"/>
          <w:iCs/>
          <w:kern w:val="24"/>
          <w:sz w:val="30"/>
          <w:szCs w:val="30"/>
        </w:rPr>
        <w:t xml:space="preserve"> –</w:t>
      </w:r>
      <w:r w:rsidR="007F40B7" w:rsidRPr="005F0F4B">
        <w:rPr>
          <w:rFonts w:eastAsia="+mn-ea"/>
          <w:iCs/>
          <w:kern w:val="24"/>
          <w:sz w:val="30"/>
          <w:szCs w:val="30"/>
        </w:rPr>
        <w:t xml:space="preserve"> решения Муниципального </w:t>
      </w:r>
      <w:r w:rsidR="00311BDD" w:rsidRPr="005F0F4B">
        <w:rPr>
          <w:rFonts w:eastAsia="+mn-ea"/>
          <w:iCs/>
          <w:kern w:val="24"/>
          <w:sz w:val="30"/>
          <w:szCs w:val="30"/>
        </w:rPr>
        <w:t>с</w:t>
      </w:r>
      <w:r w:rsidR="007F40B7" w:rsidRPr="005F0F4B">
        <w:rPr>
          <w:rFonts w:eastAsia="+mn-ea"/>
          <w:iCs/>
          <w:kern w:val="24"/>
          <w:sz w:val="30"/>
          <w:szCs w:val="30"/>
        </w:rPr>
        <w:t>овета муниципального</w:t>
      </w:r>
      <w:r w:rsidRPr="005F0F4B">
        <w:rPr>
          <w:rFonts w:eastAsia="+mn-ea"/>
          <w:iCs/>
          <w:kern w:val="24"/>
          <w:sz w:val="30"/>
          <w:szCs w:val="30"/>
        </w:rPr>
        <w:t xml:space="preserve"> </w:t>
      </w:r>
      <w:r w:rsidR="007F40B7" w:rsidRPr="005F0F4B">
        <w:rPr>
          <w:rFonts w:eastAsia="+mn-ea"/>
          <w:iCs/>
          <w:kern w:val="24"/>
          <w:sz w:val="30"/>
          <w:szCs w:val="30"/>
        </w:rPr>
        <w:t xml:space="preserve">образования муниципального округа Ржевка </w:t>
      </w:r>
      <w:r w:rsidRPr="005F0F4B">
        <w:rPr>
          <w:rFonts w:eastAsia="+mn-ea"/>
          <w:iCs/>
          <w:kern w:val="24"/>
          <w:sz w:val="30"/>
          <w:szCs w:val="30"/>
        </w:rPr>
        <w:t xml:space="preserve">«Об утверждении </w:t>
      </w:r>
      <w:r w:rsidR="007F40B7" w:rsidRPr="005F0F4B">
        <w:rPr>
          <w:rFonts w:eastAsia="+mn-ea"/>
          <w:iCs/>
          <w:kern w:val="24"/>
          <w:sz w:val="30"/>
          <w:szCs w:val="30"/>
        </w:rPr>
        <w:t xml:space="preserve">местного </w:t>
      </w:r>
      <w:r w:rsidRPr="005F0F4B">
        <w:rPr>
          <w:rFonts w:eastAsia="+mn-ea"/>
          <w:iCs/>
          <w:kern w:val="24"/>
          <w:sz w:val="30"/>
          <w:szCs w:val="30"/>
        </w:rPr>
        <w:t>бюд</w:t>
      </w:r>
      <w:r w:rsidR="007F40B7" w:rsidRPr="005F0F4B">
        <w:rPr>
          <w:rFonts w:eastAsia="+mn-ea"/>
          <w:iCs/>
          <w:kern w:val="24"/>
          <w:sz w:val="30"/>
          <w:szCs w:val="30"/>
        </w:rPr>
        <w:t>жета муниципального образования муниципальный округ Ржевка на 2016</w:t>
      </w:r>
      <w:r w:rsidRPr="005F0F4B">
        <w:rPr>
          <w:rFonts w:eastAsia="+mn-ea"/>
          <w:iCs/>
          <w:kern w:val="24"/>
          <w:sz w:val="30"/>
          <w:szCs w:val="30"/>
        </w:rPr>
        <w:t xml:space="preserve"> год».</w:t>
      </w:r>
    </w:p>
    <w:p w:rsidR="004F4BAC" w:rsidRPr="005F0F4B" w:rsidRDefault="004F4BAC" w:rsidP="004F4BAC">
      <w:pPr>
        <w:pStyle w:val="a3"/>
        <w:spacing w:before="0" w:beforeAutospacing="0" w:after="0" w:afterAutospacing="0"/>
        <w:ind w:firstLine="720"/>
        <w:jc w:val="both"/>
      </w:pPr>
      <w:r w:rsidRPr="005F0F4B">
        <w:rPr>
          <w:rFonts w:eastAsia="+mn-ea"/>
          <w:iCs/>
          <w:kern w:val="24"/>
          <w:sz w:val="30"/>
          <w:szCs w:val="30"/>
        </w:rPr>
        <w:t>«Бюджет для граждан» - это упрощенная версия бюджетного документа, которая использует неформальный язык и доступные форматы, чтобы облегчить для граждан понимание бюджета.</w:t>
      </w:r>
    </w:p>
    <w:p w:rsidR="004F4BAC" w:rsidRPr="005F0F4B" w:rsidRDefault="004F4BAC" w:rsidP="004F4BAC">
      <w:pPr>
        <w:pStyle w:val="a3"/>
        <w:spacing w:before="0" w:beforeAutospacing="0" w:after="0" w:afterAutospacing="0"/>
        <w:ind w:firstLine="720"/>
        <w:jc w:val="both"/>
      </w:pPr>
      <w:r w:rsidRPr="005F0F4B">
        <w:rPr>
          <w:rFonts w:eastAsia="+mn-ea"/>
          <w:iCs/>
          <w:kern w:val="24"/>
          <w:sz w:val="30"/>
          <w:szCs w:val="30"/>
        </w:rPr>
        <w:t>Спец</w:t>
      </w:r>
      <w:r w:rsidR="00311BDD" w:rsidRPr="005F0F4B">
        <w:rPr>
          <w:rFonts w:eastAsia="+mn-ea"/>
          <w:iCs/>
          <w:kern w:val="24"/>
          <w:sz w:val="30"/>
          <w:szCs w:val="30"/>
        </w:rPr>
        <w:t>иалистами</w:t>
      </w:r>
      <w:r w:rsidRPr="005F0F4B">
        <w:rPr>
          <w:rFonts w:eastAsia="+mn-ea"/>
          <w:iCs/>
          <w:kern w:val="24"/>
          <w:sz w:val="30"/>
          <w:szCs w:val="30"/>
        </w:rPr>
        <w:t xml:space="preserve"> </w:t>
      </w:r>
      <w:r w:rsidR="00132B3B">
        <w:rPr>
          <w:rFonts w:eastAsia="+mn-ea"/>
          <w:iCs/>
          <w:kern w:val="24"/>
          <w:sz w:val="30"/>
          <w:szCs w:val="30"/>
        </w:rPr>
        <w:t>местной а</w:t>
      </w:r>
      <w:r w:rsidRPr="005F0F4B">
        <w:rPr>
          <w:rFonts w:eastAsia="+mn-ea"/>
          <w:iCs/>
          <w:kern w:val="24"/>
          <w:sz w:val="30"/>
          <w:szCs w:val="30"/>
        </w:rPr>
        <w:t>дминистра</w:t>
      </w:r>
      <w:r w:rsidR="00311BDD" w:rsidRPr="005F0F4B">
        <w:rPr>
          <w:rFonts w:eastAsia="+mn-ea"/>
          <w:iCs/>
          <w:kern w:val="24"/>
          <w:sz w:val="30"/>
          <w:szCs w:val="30"/>
        </w:rPr>
        <w:t xml:space="preserve">ции муниципального образования </w:t>
      </w:r>
      <w:r w:rsidRPr="005F0F4B">
        <w:rPr>
          <w:rFonts w:eastAsia="+mn-ea"/>
          <w:iCs/>
          <w:kern w:val="24"/>
          <w:sz w:val="30"/>
          <w:szCs w:val="30"/>
        </w:rPr>
        <w:t xml:space="preserve">разработан информационно-аналитический материал о </w:t>
      </w:r>
      <w:r w:rsidR="00311BDD" w:rsidRPr="005F0F4B">
        <w:rPr>
          <w:rFonts w:eastAsia="+mn-ea"/>
          <w:iCs/>
          <w:kern w:val="24"/>
          <w:sz w:val="30"/>
          <w:szCs w:val="30"/>
        </w:rPr>
        <w:t>местном бюджете муниципального округа Ржевка</w:t>
      </w:r>
      <w:r w:rsidRPr="005F0F4B">
        <w:rPr>
          <w:rFonts w:eastAsia="+mn-ea"/>
          <w:iCs/>
          <w:kern w:val="24"/>
          <w:sz w:val="30"/>
          <w:szCs w:val="30"/>
        </w:rPr>
        <w:t xml:space="preserve"> на 2016 год, в котором отражены основные цели, задачи и ориентиры бюджетной политики, приведено обоснование муниципальных расходов и описание планируемых количественных и качественных результатов в понятной для неподготовленных пользователей информативной и компактной форме. </w:t>
      </w:r>
    </w:p>
    <w:p w:rsidR="004F4BAC" w:rsidRPr="005F0F4B" w:rsidRDefault="004F4BAC" w:rsidP="00132B3B">
      <w:pPr>
        <w:pStyle w:val="a3"/>
        <w:spacing w:before="0" w:beforeAutospacing="0" w:after="0" w:afterAutospacing="0"/>
        <w:ind w:firstLine="720"/>
        <w:jc w:val="both"/>
      </w:pPr>
      <w:r w:rsidRPr="005F0F4B">
        <w:rPr>
          <w:rFonts w:eastAsia="+mn-ea"/>
          <w:iCs/>
          <w:kern w:val="24"/>
          <w:sz w:val="30"/>
          <w:szCs w:val="30"/>
        </w:rPr>
        <w:t>При составлении и публикации бюджета для граждан были учтены следующие принципы:</w:t>
      </w:r>
      <w:r w:rsidR="00132B3B">
        <w:t xml:space="preserve"> </w:t>
      </w:r>
      <w:r w:rsidRPr="005F0F4B">
        <w:rPr>
          <w:rFonts w:eastAsia="+mn-ea"/>
          <w:iCs/>
          <w:kern w:val="24"/>
          <w:sz w:val="30"/>
          <w:szCs w:val="30"/>
        </w:rPr>
        <w:t>достаточность, понятность, достоверность, актуальность, доступность и своевременность.</w:t>
      </w:r>
    </w:p>
    <w:p w:rsidR="004F4BAC" w:rsidRPr="005F0F4B" w:rsidRDefault="004F4BAC" w:rsidP="004F4BAC">
      <w:pPr>
        <w:pStyle w:val="a3"/>
        <w:spacing w:before="0" w:beforeAutospacing="0" w:after="0" w:afterAutospacing="0"/>
        <w:ind w:firstLine="720"/>
        <w:jc w:val="both"/>
      </w:pPr>
      <w:r w:rsidRPr="005F0F4B">
        <w:rPr>
          <w:rFonts w:eastAsia="+mn-ea"/>
          <w:iCs/>
          <w:kern w:val="24"/>
          <w:sz w:val="30"/>
          <w:szCs w:val="30"/>
        </w:rPr>
        <w:t>Документ содержит описание объемов доходов, расходов бюджета и их структуру, приоритетные направления расходования бюджетных средств, объемы средств бюджета, направляемых на финансирование социально-значимых м</w:t>
      </w:r>
      <w:r w:rsidR="00645067" w:rsidRPr="005F0F4B">
        <w:rPr>
          <w:rFonts w:eastAsia="+mn-ea"/>
          <w:iCs/>
          <w:kern w:val="24"/>
          <w:sz w:val="30"/>
          <w:szCs w:val="30"/>
        </w:rPr>
        <w:t>ероприятий в сфере благоустройства, праздничных и досуговых мероприятий, физкультуры и спорта, а также</w:t>
      </w:r>
      <w:r w:rsidRPr="005F0F4B">
        <w:rPr>
          <w:rFonts w:eastAsia="+mn-ea"/>
          <w:iCs/>
          <w:kern w:val="24"/>
          <w:sz w:val="30"/>
          <w:szCs w:val="30"/>
        </w:rPr>
        <w:t xml:space="preserve"> в других сферах в 2016 году. </w:t>
      </w:r>
    </w:p>
    <w:p w:rsidR="00132B3B" w:rsidRDefault="00311BDD" w:rsidP="00311BDD">
      <w:pPr>
        <w:pStyle w:val="a3"/>
        <w:spacing w:before="0" w:beforeAutospacing="0" w:after="0" w:afterAutospacing="0"/>
        <w:jc w:val="center"/>
        <w:rPr>
          <w:rFonts w:ascii="Garamond" w:eastAsia="+mn-ea" w:hAnsi="Garamond" w:cs="+mn-cs"/>
          <w:b/>
          <w:bCs/>
          <w:kern w:val="24"/>
          <w:sz w:val="28"/>
          <w:szCs w:val="28"/>
        </w:rPr>
      </w:pPr>
      <w:r w:rsidRPr="005F0F4B">
        <w:rPr>
          <w:rFonts w:ascii="Garamond" w:eastAsia="+mn-ea" w:hAnsi="Garamond" w:cs="+mn-cs"/>
          <w:b/>
          <w:bCs/>
          <w:kern w:val="24"/>
          <w:sz w:val="28"/>
          <w:szCs w:val="28"/>
        </w:rPr>
        <w:t xml:space="preserve">                                                                 </w:t>
      </w:r>
      <w:r w:rsidR="005217D8">
        <w:rPr>
          <w:rFonts w:ascii="Garamond" w:eastAsia="+mn-ea" w:hAnsi="Garamond" w:cs="+mn-cs"/>
          <w:b/>
          <w:bCs/>
          <w:kern w:val="24"/>
          <w:sz w:val="28"/>
          <w:szCs w:val="28"/>
        </w:rPr>
        <w:t xml:space="preserve">              </w:t>
      </w:r>
      <w:r w:rsidRPr="005F0F4B">
        <w:rPr>
          <w:rFonts w:ascii="Garamond" w:eastAsia="+mn-ea" w:hAnsi="Garamond" w:cs="+mn-cs"/>
          <w:b/>
          <w:bCs/>
          <w:kern w:val="24"/>
          <w:sz w:val="28"/>
          <w:szCs w:val="28"/>
        </w:rPr>
        <w:t xml:space="preserve"> </w:t>
      </w:r>
    </w:p>
    <w:p w:rsidR="00132B3B" w:rsidRDefault="00132B3B" w:rsidP="00132B3B">
      <w:pPr>
        <w:pStyle w:val="a3"/>
        <w:spacing w:before="0" w:beforeAutospacing="0" w:after="0" w:afterAutospacing="0"/>
        <w:jc w:val="center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                                                                               </w:t>
      </w:r>
    </w:p>
    <w:p w:rsidR="00311BDD" w:rsidRDefault="00132B3B" w:rsidP="001F0CFE">
      <w:pPr>
        <w:pStyle w:val="a3"/>
        <w:spacing w:before="0" w:beforeAutospacing="0" w:after="0" w:afterAutospacing="0"/>
        <w:jc w:val="center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                                                                                </w:t>
      </w:r>
    </w:p>
    <w:p w:rsidR="001F0CFE" w:rsidRDefault="001F0CFE" w:rsidP="001F0CFE">
      <w:pPr>
        <w:pStyle w:val="a3"/>
        <w:spacing w:before="0" w:beforeAutospacing="0" w:after="0" w:afterAutospacing="0"/>
        <w:jc w:val="center"/>
        <w:rPr>
          <w:rFonts w:eastAsia="+mn-ea"/>
          <w:bCs/>
          <w:kern w:val="24"/>
          <w:sz w:val="28"/>
          <w:szCs w:val="28"/>
        </w:rPr>
      </w:pPr>
    </w:p>
    <w:p w:rsidR="001F0CFE" w:rsidRDefault="001F0CFE" w:rsidP="001F0CFE">
      <w:pPr>
        <w:pStyle w:val="a3"/>
        <w:spacing w:before="0" w:beforeAutospacing="0" w:after="0" w:afterAutospacing="0"/>
        <w:jc w:val="center"/>
        <w:rPr>
          <w:rFonts w:eastAsia="+mn-ea"/>
          <w:bCs/>
          <w:kern w:val="24"/>
          <w:sz w:val="28"/>
          <w:szCs w:val="28"/>
        </w:rPr>
      </w:pPr>
    </w:p>
    <w:p w:rsidR="001F0CFE" w:rsidRPr="005F0F4B" w:rsidRDefault="001F0CFE" w:rsidP="001F0CFE">
      <w:pPr>
        <w:pStyle w:val="a3"/>
        <w:spacing w:before="0" w:beforeAutospacing="0" w:after="0" w:afterAutospacing="0"/>
        <w:jc w:val="center"/>
        <w:rPr>
          <w:rFonts w:eastAsia="+mn-ea"/>
          <w:bCs/>
          <w:kern w:val="24"/>
          <w:sz w:val="28"/>
          <w:szCs w:val="28"/>
        </w:rPr>
      </w:pPr>
    </w:p>
    <w:p w:rsidR="00C93A94" w:rsidRDefault="00C93A94" w:rsidP="004F4BAC">
      <w:pPr>
        <w:pStyle w:val="a3"/>
        <w:spacing w:before="0" w:beforeAutospacing="0" w:after="0" w:afterAutospacing="0"/>
        <w:jc w:val="right"/>
        <w:rPr>
          <w:rFonts w:eastAsia="+mn-ea"/>
          <w:bCs/>
          <w:kern w:val="24"/>
          <w:sz w:val="28"/>
          <w:szCs w:val="28"/>
        </w:rPr>
      </w:pPr>
    </w:p>
    <w:p w:rsidR="006B3C9A" w:rsidRDefault="006B3C9A" w:rsidP="004F4BAC">
      <w:pPr>
        <w:pStyle w:val="a3"/>
        <w:spacing w:before="0" w:beforeAutospacing="0" w:after="0" w:afterAutospacing="0"/>
        <w:jc w:val="right"/>
        <w:rPr>
          <w:rFonts w:eastAsia="+mn-ea"/>
          <w:bCs/>
          <w:kern w:val="24"/>
          <w:sz w:val="28"/>
          <w:szCs w:val="28"/>
        </w:rPr>
      </w:pPr>
    </w:p>
    <w:p w:rsidR="005217D8" w:rsidRDefault="005217D8" w:rsidP="004F4BAC">
      <w:pPr>
        <w:pStyle w:val="a3"/>
        <w:spacing w:before="0" w:beforeAutospacing="0" w:after="0" w:afterAutospacing="0"/>
        <w:jc w:val="right"/>
        <w:rPr>
          <w:rFonts w:eastAsia="+mn-ea"/>
          <w:bCs/>
          <w:kern w:val="24"/>
          <w:sz w:val="28"/>
          <w:szCs w:val="28"/>
        </w:rPr>
      </w:pPr>
    </w:p>
    <w:p w:rsidR="005217D8" w:rsidRPr="005F0F4B" w:rsidRDefault="005217D8" w:rsidP="004F4BAC">
      <w:pPr>
        <w:pStyle w:val="a3"/>
        <w:spacing w:before="0" w:beforeAutospacing="0" w:after="0" w:afterAutospacing="0"/>
        <w:jc w:val="right"/>
        <w:rPr>
          <w:rFonts w:eastAsia="+mn-ea"/>
          <w:bCs/>
          <w:kern w:val="24"/>
          <w:sz w:val="28"/>
          <w:szCs w:val="28"/>
        </w:rPr>
      </w:pPr>
    </w:p>
    <w:p w:rsidR="004F4BAC" w:rsidRPr="005F0F4B" w:rsidRDefault="00311BDD" w:rsidP="004F4BAC">
      <w:pPr>
        <w:pStyle w:val="a3"/>
        <w:spacing w:before="0" w:beforeAutospacing="0" w:after="0" w:afterAutospacing="0"/>
        <w:jc w:val="right"/>
      </w:pPr>
      <w:r w:rsidRPr="005F0F4B">
        <w:rPr>
          <w:rFonts w:eastAsia="+mn-ea"/>
          <w:bCs/>
          <w:kern w:val="24"/>
          <w:sz w:val="28"/>
          <w:szCs w:val="28"/>
        </w:rPr>
        <w:tab/>
        <w:t xml:space="preserve">  </w:t>
      </w:r>
      <w:r w:rsidRPr="005F0F4B">
        <w:rPr>
          <w:rFonts w:eastAsia="+mn-ea"/>
          <w:bCs/>
          <w:kern w:val="24"/>
          <w:sz w:val="28"/>
          <w:szCs w:val="28"/>
        </w:rPr>
        <w:tab/>
      </w:r>
      <w:r w:rsidRPr="005F0F4B">
        <w:rPr>
          <w:rFonts w:eastAsia="+mn-ea"/>
          <w:bCs/>
          <w:kern w:val="24"/>
          <w:sz w:val="28"/>
          <w:szCs w:val="28"/>
        </w:rPr>
        <w:tab/>
      </w:r>
      <w:r w:rsidRPr="005F0F4B">
        <w:rPr>
          <w:rFonts w:eastAsia="+mn-ea"/>
          <w:bCs/>
          <w:kern w:val="24"/>
          <w:sz w:val="28"/>
          <w:szCs w:val="28"/>
        </w:rPr>
        <w:tab/>
      </w:r>
      <w:r w:rsidR="00AF71AA">
        <w:rPr>
          <w:rFonts w:eastAsia="+mn-ea"/>
          <w:bCs/>
          <w:kern w:val="24"/>
          <w:sz w:val="28"/>
          <w:szCs w:val="28"/>
        </w:rPr>
        <w:t xml:space="preserve">  </w:t>
      </w:r>
    </w:p>
    <w:p w:rsidR="004F4BAC" w:rsidRPr="00C93A94" w:rsidRDefault="004F4BAC" w:rsidP="00C93A94">
      <w:pPr>
        <w:shd w:val="clear" w:color="auto" w:fill="FFFFFF"/>
        <w:spacing w:after="225" w:line="240" w:lineRule="auto"/>
        <w:jc w:val="center"/>
        <w:rPr>
          <w:rFonts w:ascii="Tahoma" w:eastAsia="Times New Roman" w:hAnsi="Tahoma" w:cs="Tahoma"/>
          <w:color w:val="414141"/>
          <w:sz w:val="40"/>
          <w:szCs w:val="40"/>
          <w:lang w:eastAsia="ru-RU"/>
        </w:rPr>
      </w:pPr>
      <w:r w:rsidRPr="00C93A94">
        <w:rPr>
          <w:rFonts w:ascii="Tahoma" w:eastAsia="Times New Roman" w:hAnsi="Tahoma" w:cs="Tahoma"/>
          <w:sz w:val="40"/>
          <w:szCs w:val="40"/>
          <w:lang w:eastAsia="ru-RU"/>
        </w:rPr>
        <w:lastRenderedPageBreak/>
        <w:t>Основные понятия о бюджете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Бюджет</w:t>
      </w:r>
      <w:r w:rsidRPr="00175C56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Доходы бюджета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поступающие в бюджет денежные средства, за исключением источников финансирования дефицита бюджета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Расходы бюджета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выплачиваемые из бюджета денежные средства, за исключением источников финансирования дефицита бюджета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Дефицит бюджета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превышение расходов бюджета над его доходами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Профицит бюджета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превышение доходов бюджета над его расходами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Налоги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часть доходов граждан и организаций, которые они обязаны заплатить государству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Неналоговые доходы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платежи в виде штрафов, санкций за нарушение законодательства, платежи за пользование имуществом государства, средства самообложения граждан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Безвозмездные поступления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средства, которые поступают в бюджет безвозмездно (денежные средства, поступающие из вышестоящего бюджета, а также безвозмездные перечисления от физических и юридических лиц)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Межбюджетные трансферты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денежные средства, направляемые из одного уровня бюджетной системы в другой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Дотации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безвозмездная финансовая помощь государства</w:t>
      </w:r>
    </w:p>
    <w:p w:rsidR="004F4BAC" w:rsidRPr="00175C56" w:rsidRDefault="004F4BAC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Субвенции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предоставляются на финансирование «переданных» другим публично-правовым образованиям полномочий</w:t>
      </w:r>
    </w:p>
    <w:p w:rsidR="00E6237A" w:rsidRPr="00175C56" w:rsidRDefault="00E6237A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Субсидии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предоставляются на условиях долевого со финансирования расходов других бюджетов</w:t>
      </w:r>
    </w:p>
    <w:p w:rsidR="00C93A94" w:rsidRPr="00645067" w:rsidRDefault="00C93A94" w:rsidP="001D3E8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175C56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Главный получатель и распорядитель бюджетных средств </w:t>
      </w:r>
      <w:r w:rsidRPr="00175C56">
        <w:rPr>
          <w:rFonts w:ascii="Tahoma" w:eastAsia="Times New Roman" w:hAnsi="Tahoma" w:cs="Tahoma"/>
          <w:sz w:val="24"/>
          <w:szCs w:val="24"/>
          <w:lang w:eastAsia="ru-RU"/>
        </w:rPr>
        <w:t>– орган местного самоуправления, орган местной администрации</w:t>
      </w:r>
    </w:p>
    <w:p w:rsidR="00175C56" w:rsidRPr="005F0F4B" w:rsidRDefault="00175C56" w:rsidP="001D3E8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Правовую основу местного самоуправления составляют общепризнанные принципы и нормы международного права, международные договоры Российской Федерации, Конституция Российской Федерации, федеральные конституционные законы, Федеральный закон "Об общих принципах организации местного самоуправления в Российской Федерации", другие федеральные законы, издаваемые в соответствии с ними иные нормативные правовые акты Российской Федерации, законы и иные нормативно-правовые акты Санкт-Петербурга, Устав муниципального образования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решения, принятые на местных референдумах, и иные муниципальные правовые акты.</w:t>
      </w:r>
    </w:p>
    <w:p w:rsidR="00175C56" w:rsidRPr="005F0F4B" w:rsidRDefault="00175C56" w:rsidP="001D3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направлениями деятельности органов местного самоуправления МО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132B3B" w:rsidRPr="005F0F4B" w:rsidRDefault="00132B3B" w:rsidP="00132B3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благоустройства территории муниципального образования, включает в себя:</w:t>
      </w:r>
    </w:p>
    <w:p w:rsidR="00132B3B" w:rsidRPr="005F0F4B" w:rsidRDefault="00132B3B" w:rsidP="00132B3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="001F0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фальтирование внутри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дворовых проездов, устройство набивочных покрытий, укладка дорожек из тротуарной плитки, установка ограждений газонов, малых архитектурных форм.</w:t>
      </w:r>
    </w:p>
    <w:p w:rsidR="00132B3B" w:rsidRPr="005F0F4B" w:rsidRDefault="00132B3B" w:rsidP="00132B3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борка территорий зеленых насаждений.</w:t>
      </w:r>
    </w:p>
    <w:p w:rsidR="00132B3B" w:rsidRPr="005F0F4B" w:rsidRDefault="00132B3B" w:rsidP="00132B3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зеленение территории муниципального образования, содержание и защита зеленых насаждений, ремонт газонов, компенсационное озеленение (посадка цветов, кустов, деревьев).</w:t>
      </w:r>
    </w:p>
    <w:p w:rsidR="00132B3B" w:rsidRPr="005F0F4B" w:rsidRDefault="00132B3B" w:rsidP="00132B3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зон отдыха, в том числе обустройство, содержание детского и спортивного оборудования, устройство детских и спортивных площадок,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подготовки и обучения неработающего населения способам защиты и действиям в чрезвычайных ситуациях;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 печатного средства массовой информации для опубликования муниципальных правовых актов и иной официальной информации;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архивных фондов органов местного самоуправления;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дорожно-транспортного травматизма;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правонарушений;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терроризма и экстремизма;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временного трудоустройства несовершеннолетних в возрасте от 14 до 18 лет в свободное от учебы время;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праздничных и иных зрелищных мероприятий;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на территории муниципального образования физической культуры и массового спорта, проведение спортивных мероприятий;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работ по военно-патриотическому воспитанию граждан;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досуговых мероприятий;</w:t>
      </w:r>
    </w:p>
    <w:p w:rsidR="00175C56" w:rsidRPr="005F0F4B" w:rsidRDefault="00175C56" w:rsidP="001D3E8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участие в установленном порядке в мероприятиях по профилактике незаконного потребления наркотических средств и психотропных веществ, наркомании в Санкт-Петербурге;</w:t>
      </w:r>
    </w:p>
    <w:p w:rsidR="00175C56" w:rsidRDefault="00175C56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населения о вреде потребления табака и вредном воздействии окружающего табачного дыма, посредством информационных компаний в средствах массовой информации.</w:t>
      </w: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3B" w:rsidRPr="005F0F4B" w:rsidRDefault="00132B3B" w:rsidP="001D3E81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AF71AA">
      <w:pPr>
        <w:numPr>
          <w:ilvl w:val="0"/>
          <w:numId w:val="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АНАЛИЗ ПОКАЗАТЕЛЕЙ МЕСТНО</w:t>
      </w:r>
      <w:r w:rsidR="00132B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 БЮДЖЕТА</w:t>
      </w:r>
      <w:r w:rsidR="00AF71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F0F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2016</w:t>
      </w:r>
      <w:r w:rsidR="00132B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p w:rsidR="00175C56" w:rsidRPr="005F0F4B" w:rsidRDefault="00175C56" w:rsidP="001D3E81">
      <w:pPr>
        <w:spacing w:after="0" w:line="240" w:lineRule="auto"/>
        <w:ind w:left="108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75C56" w:rsidRPr="005F0F4B" w:rsidRDefault="00AF71AA" w:rsidP="001D3E81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9C6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175C56"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ДОХОДНАЯ ЧАСТЬ БЮДЖЕТА</w:t>
      </w:r>
      <w:r w:rsidR="00175C56"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75C56" w:rsidRDefault="00175C56" w:rsidP="001D3E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местный бюджет муниципального образования муниципальный округ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средств, выделяемых из бюджета Санкт-Петербурга на исполнение государственных полномочий (целевых субвенций) по состоянию на 01 января 2016 года запланирован в сумме 115 647 900 рублей, что на 10 562 900 рублей (или на 10,1 %) больше утвержденных бюджетных назначений на 2015 год. Рост доходов местного бюджета обусловлен в основном увеличением объемов налоговых и неналоговых доходов.  </w:t>
      </w:r>
    </w:p>
    <w:p w:rsidR="00AF71AA" w:rsidRDefault="00446EE5" w:rsidP="00AF71A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СТРУКТУРА ПОСТУПЛЕНИЯ ДОХОДОВ МУНИЦИПАЛЬНОГО ОБРАЗОВАНИЯ</w:t>
      </w:r>
      <w:r w:rsidR="00AF71AA" w:rsidRPr="00B75DE0">
        <w:rPr>
          <w:rFonts w:ascii="Times New Roman" w:hAnsi="Times New Roman"/>
          <w:b/>
        </w:rPr>
        <w:t xml:space="preserve"> МУНИЦИПАЛЬНЫЙ ОКРУГ </w:t>
      </w:r>
      <w:r w:rsidR="00AF71AA">
        <w:rPr>
          <w:rFonts w:ascii="Times New Roman" w:hAnsi="Times New Roman"/>
          <w:b/>
        </w:rPr>
        <w:t>РЖЕВКА</w:t>
      </w:r>
    </w:p>
    <w:p w:rsidR="00AF71AA" w:rsidRPr="00B75DE0" w:rsidRDefault="005217D8" w:rsidP="00AF71A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Тыс. руб.</w:t>
      </w:r>
    </w:p>
    <w:tbl>
      <w:tblPr>
        <w:tblW w:w="10320" w:type="dxa"/>
        <w:tblInd w:w="137" w:type="dxa"/>
        <w:tblLook w:val="04A0" w:firstRow="1" w:lastRow="0" w:firstColumn="1" w:lastColumn="0" w:noHBand="0" w:noVBand="1"/>
      </w:tblPr>
      <w:tblGrid>
        <w:gridCol w:w="1844"/>
        <w:gridCol w:w="4815"/>
        <w:gridCol w:w="1157"/>
        <w:gridCol w:w="1393"/>
        <w:gridCol w:w="1111"/>
      </w:tblGrid>
      <w:tr w:rsidR="00E175ED" w:rsidTr="00E30540">
        <w:trPr>
          <w:trHeight w:val="4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75ED" w:rsidRDefault="00E175ED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48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75ED" w:rsidRDefault="00E175ED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75ED" w:rsidRDefault="00E175ED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ПЕРИОД</w:t>
            </w:r>
          </w:p>
        </w:tc>
      </w:tr>
      <w:tr w:rsidR="00AF71AA" w:rsidTr="00132B3B">
        <w:trPr>
          <w:trHeight w:val="41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Факт 2014г.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2015г.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Прогноз на 2016г.</w:t>
            </w:r>
          </w:p>
        </w:tc>
      </w:tr>
      <w:tr w:rsidR="00AF71AA" w:rsidTr="00132B3B">
        <w:trPr>
          <w:trHeight w:val="20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70759,9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92993,0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102068,8</w:t>
            </w:r>
          </w:p>
        </w:tc>
      </w:tr>
      <w:tr w:rsidR="00AF71AA" w:rsidTr="00132B3B">
        <w:trPr>
          <w:trHeight w:val="1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71AA" w:rsidTr="00132B3B">
        <w:trPr>
          <w:trHeight w:val="3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1 05 00000 00 0000 000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51756,9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72488,0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80963,2</w:t>
            </w:r>
          </w:p>
        </w:tc>
      </w:tr>
      <w:tr w:rsidR="00AF71AA" w:rsidTr="00132B3B">
        <w:trPr>
          <w:trHeight w:val="14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15784,5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16077,5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18269,9</w:t>
            </w:r>
          </w:p>
        </w:tc>
      </w:tr>
      <w:tr w:rsidR="00AF71AA" w:rsidTr="00132B3B">
        <w:trPr>
          <w:trHeight w:val="4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1 09 00000 00 0000 000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1AA" w:rsidRDefault="00AF71AA" w:rsidP="00132B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2,0</w:t>
            </w:r>
          </w:p>
        </w:tc>
      </w:tr>
      <w:tr w:rsidR="00AF71AA" w:rsidTr="00132B3B">
        <w:trPr>
          <w:trHeight w:val="6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1AA" w:rsidRDefault="00AF71AA" w:rsidP="00132B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15,0</w:t>
            </w:r>
          </w:p>
        </w:tc>
      </w:tr>
      <w:tr w:rsidR="00AF71AA" w:rsidTr="00132B3B">
        <w:trPr>
          <w:trHeight w:val="4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1AA" w:rsidRDefault="00AF71AA" w:rsidP="00132B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598,8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895,1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1550,4</w:t>
            </w:r>
          </w:p>
        </w:tc>
      </w:tr>
      <w:tr w:rsidR="00AF71AA" w:rsidTr="00132B3B">
        <w:trPr>
          <w:trHeight w:val="2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1 16 00000 00 0000 000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2619,7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3532,4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1268,3</w:t>
            </w:r>
          </w:p>
        </w:tc>
      </w:tr>
      <w:tr w:rsidR="00AF71AA" w:rsidTr="00132B3B">
        <w:trPr>
          <w:trHeight w:val="4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11262,2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12538,2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13579,1</w:t>
            </w:r>
          </w:p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71AA" w:rsidTr="00132B3B">
        <w:trPr>
          <w:trHeight w:val="82"/>
        </w:trPr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ДОХОДОВ: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82022,1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105531,2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1AA" w:rsidRDefault="00AF71AA" w:rsidP="00C47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115647,9</w:t>
            </w:r>
          </w:p>
        </w:tc>
      </w:tr>
    </w:tbl>
    <w:p w:rsidR="00AF71AA" w:rsidRDefault="00AF71AA" w:rsidP="00AF71AA">
      <w:pPr>
        <w:rPr>
          <w:rFonts w:ascii="Times New Roman" w:eastAsia="Calibri" w:hAnsi="Times New Roman"/>
          <w:b/>
          <w:sz w:val="20"/>
          <w:szCs w:val="20"/>
        </w:rPr>
      </w:pPr>
    </w:p>
    <w:p w:rsidR="009911AD" w:rsidRPr="005F0F4B" w:rsidRDefault="009911AD" w:rsidP="001D3E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местного бюджета МО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2016 год сформированы в основном за счет следующих показателей: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Налоговые доходы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процентном соотношении от отчислений от сумм, подлежащих зачислению в бюджет Санкт- Петербурга):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налог, взимаемый в связи с применением упрощенной системы налогообложения – 40 %;</w:t>
      </w:r>
      <w:r w:rsidR="00132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(налог, взимаемый с налогоплательщиков от вида их деятельности и налогообложения доходов)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налог на вмененный доход для отдельных видов деятельности - 45 %;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налог, взимаемый с применением патентной системы налогообложения - 45 %;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налог на имущество физических лиц;( применяется к объектам налогообложения 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расположенным на территории внутригородского муниципального образования)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налог с имущества, переходящего в порядке наследования или дарения в части сумм перерасчетов и погашения задолженности прошлых лет). 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F0F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Неналоговые доходы: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Средства, составляющие восстановительную стоимость зеленых насаждений (компенсационное озеленение), а также штрафы, санкции, возмещение ущерба. К ним относятся штрафы о нарушении применения контрольно-кассовой техники, правонарушения в области предпринимательской деятельности, административные правонарушения. 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Безвозмездные перечисления: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субвенция бюджету МО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исполнение органами местного самоуправления отдельных государственных полномочий Санкт-Петербурга по организации и осуществлению деятельности по опеке и попечительству в сумме - 3 466 600 руб.;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субвенция бюджету МО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исполнение органами местного самоуправления отдельных государственных полномочий Санкт-Петербурга по выплате денежных средств на содержание ребенка в семье опекуна или приемной семье - в сумме 8 925 800 руб.;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субвенция бюджету МО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исполнение органами местного самоуправления отдельных государственных полномочий Санкт-Петербурга по выплате вознаграждения приемным родителям - в сумме 1 180 700 руб.;</w:t>
      </w:r>
    </w:p>
    <w:p w:rsidR="00175C56" w:rsidRPr="005F0F4B" w:rsidRDefault="00175C56" w:rsidP="001D3E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субвенция бюджету МО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исполнение органами местного самоуправления отдельных государственных полномочий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правонарушений- в сумме 6 000 руб.).</w:t>
      </w:r>
    </w:p>
    <w:p w:rsidR="00175C56" w:rsidRDefault="00175C56" w:rsidP="001D3E81">
      <w:pPr>
        <w:spacing w:after="0" w:line="240" w:lineRule="auto"/>
        <w:ind w:left="-180" w:firstLine="8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доходов бюджета местной администрацией муниципального образования муниципальный округ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2016 год была использована предоставленная Комитетом финансов Санкт-Петербурга для учета планирования информация о прогнозируемых доходах и анализ поступления доходов за 2015 год. Также необходимо отметить, что доходы местного бюджета сформированы в соответствии с перечнем источников доходов внутригородских муниципальных образований Санкт-Петербурга, предусмотренных проектом Закона Санкт-Петербурга «О бюджете Санкт-Петербурга на 2016 год и плановый период 2017 и 2018 годов».</w:t>
      </w:r>
    </w:p>
    <w:p w:rsidR="001641BD" w:rsidRDefault="001641BD" w:rsidP="001D3E81">
      <w:pPr>
        <w:spacing w:after="0" w:line="240" w:lineRule="auto"/>
        <w:ind w:left="-180" w:firstLine="8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32B3B">
      <w:pPr>
        <w:tabs>
          <w:tab w:val="left" w:pos="10890"/>
          <w:tab w:val="left" w:pos="11850"/>
        </w:tabs>
        <w:spacing w:after="0" w:line="240" w:lineRule="auto"/>
        <w:ind w:left="-709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РАСХОДНАЯ ЧАСТЬ БЮДЖЕТА</w:t>
      </w:r>
    </w:p>
    <w:p w:rsidR="00132B3B" w:rsidRDefault="00132B3B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EE5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местный бюджет муниципального образования муниципальный округ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средств, выделяемых из бюджета Санкт-Петербурга на исполнение государственных полномочий (целевых субвенций) по состоянию на 01 января 201</w:t>
      </w:r>
      <w:r w:rsidR="00AC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года запланирован в сумме 117 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899 500 рублей, ч</w:t>
      </w:r>
      <w:r w:rsidR="00AC4C2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 12 343 900 руб. (или на 11,2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больше утвержденных на 2015 год бюджетных ассигнований. </w:t>
      </w:r>
    </w:p>
    <w:p w:rsidR="00446EE5" w:rsidRDefault="00446EE5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EE5" w:rsidRDefault="00446EE5" w:rsidP="00446EE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РАСХОДАХ МУНИЦИПАЛЬНОГО ОБРАЗОВАНИЯ</w:t>
      </w:r>
      <w:r w:rsidRPr="00B75DE0">
        <w:rPr>
          <w:rFonts w:ascii="Times New Roman" w:hAnsi="Times New Roman"/>
          <w:b/>
        </w:rPr>
        <w:t xml:space="preserve"> МУНИЦИПАЛЬНЫЙ ОКРУГ </w:t>
      </w:r>
      <w:r>
        <w:rPr>
          <w:rFonts w:ascii="Times New Roman" w:hAnsi="Times New Roman"/>
          <w:b/>
        </w:rPr>
        <w:t>РЖЕВКА</w:t>
      </w:r>
    </w:p>
    <w:p w:rsidR="005217D8" w:rsidRDefault="005217D8" w:rsidP="00446EE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                            Тыс. руб.</w:t>
      </w:r>
    </w:p>
    <w:tbl>
      <w:tblPr>
        <w:tblW w:w="10659" w:type="dxa"/>
        <w:tblInd w:w="-147" w:type="dxa"/>
        <w:tblLook w:val="04A0" w:firstRow="1" w:lastRow="0" w:firstColumn="1" w:lastColumn="0" w:noHBand="0" w:noVBand="1"/>
      </w:tblPr>
      <w:tblGrid>
        <w:gridCol w:w="1638"/>
        <w:gridCol w:w="5450"/>
        <w:gridCol w:w="1157"/>
        <w:gridCol w:w="1393"/>
        <w:gridCol w:w="1021"/>
      </w:tblGrid>
      <w:tr w:rsidR="00E175ED" w:rsidTr="00873815">
        <w:trPr>
          <w:trHeight w:val="400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75ED" w:rsidRDefault="00E17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5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75ED" w:rsidRDefault="00E17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75ED" w:rsidRDefault="00E17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ПЕРИОД</w:t>
            </w:r>
          </w:p>
        </w:tc>
      </w:tr>
      <w:tr w:rsidR="00446EE5" w:rsidTr="00132B3B">
        <w:trPr>
          <w:trHeight w:val="419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6EE5" w:rsidRDefault="009A19E8" w:rsidP="009A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Факт 2014г.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19E8" w:rsidRDefault="009A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  <w:p w:rsidR="00446EE5" w:rsidRDefault="009A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2015г.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9A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Прогноз на 2016г.</w:t>
            </w:r>
          </w:p>
        </w:tc>
      </w:tr>
      <w:tr w:rsidR="00446EE5" w:rsidTr="00132B3B">
        <w:trPr>
          <w:trHeight w:val="27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215</w:t>
            </w:r>
            <w:r w:rsidR="00BA3A1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21959,2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8010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27659,0</w:t>
            </w:r>
          </w:p>
        </w:tc>
      </w:tr>
      <w:tr w:rsidR="00446EE5" w:rsidTr="00132B3B">
        <w:trPr>
          <w:trHeight w:val="49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0300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  БЕЗОПАСНОСТЬ   И   ПРАВООХРАНИТЕЛЬНАЯ   ДЕЯТЕЛЬНОСТЬ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BA3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545,4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EE5" w:rsidRDefault="00446E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446EE5" w:rsidRDefault="007E5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310,0</w:t>
            </w:r>
          </w:p>
        </w:tc>
      </w:tr>
      <w:tr w:rsidR="00446EE5" w:rsidTr="00132B3B">
        <w:trPr>
          <w:trHeight w:val="264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0400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BA3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552,0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7E5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493,0</w:t>
            </w:r>
          </w:p>
        </w:tc>
      </w:tr>
      <w:tr w:rsidR="00446EE5" w:rsidTr="00132B3B">
        <w:trPr>
          <w:trHeight w:val="28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BA3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41215,4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51152,8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CF0D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76107,4</w:t>
            </w:r>
          </w:p>
        </w:tc>
      </w:tr>
      <w:tr w:rsidR="00446EE5" w:rsidTr="00132B3B">
        <w:trPr>
          <w:trHeight w:val="116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0700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389,9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891,4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CF0D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264,7</w:t>
            </w:r>
          </w:p>
        </w:tc>
      </w:tr>
      <w:tr w:rsidR="00446EE5" w:rsidTr="00132B3B">
        <w:trPr>
          <w:trHeight w:val="289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КУЛЬТУРА, КИНЕМАТОРГРАФИЯ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ind w:right="-80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17281,0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16344,3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8010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1122,8</w:t>
            </w:r>
          </w:p>
        </w:tc>
      </w:tr>
      <w:tr w:rsidR="00446EE5" w:rsidTr="00132B3B">
        <w:trPr>
          <w:trHeight w:val="266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12085,9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13414,6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7E5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11059,1</w:t>
            </w:r>
          </w:p>
        </w:tc>
      </w:tr>
      <w:tr w:rsidR="00446EE5" w:rsidTr="00132B3B">
        <w:trPr>
          <w:trHeight w:val="14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295,9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7E5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191,8</w:t>
            </w:r>
          </w:p>
        </w:tc>
      </w:tr>
      <w:tr w:rsidR="00446EE5" w:rsidTr="00132B3B">
        <w:trPr>
          <w:trHeight w:val="16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586,3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EE5" w:rsidRDefault="007E5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586,3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7E5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691,7</w:t>
            </w:r>
          </w:p>
        </w:tc>
      </w:tr>
      <w:tr w:rsidR="00446EE5" w:rsidTr="00132B3B">
        <w:trPr>
          <w:trHeight w:val="159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6EE5" w:rsidRDefault="00446E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РАСХОДОВ: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94408,7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6EE5" w:rsidRDefault="00E91B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105556,6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6EE5" w:rsidRDefault="007E5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117899,5</w:t>
            </w:r>
          </w:p>
        </w:tc>
      </w:tr>
    </w:tbl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1D3E81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ОБЩЕГОСУДАРСТВЕННЫЕ ВОПРОСЫ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Запланированный объём расходов бюджета на 01.01.2016 </w:t>
      </w:r>
      <w:r w:rsidR="008010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по разделу составил 27659,0</w:t>
      </w:r>
      <w:r w:rsidR="0095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что составляет 23,5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объема расходов.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запланированы в соответствии с бюджетной классификацией РФ, предусматривающей расходы по следующим статьям:</w:t>
      </w:r>
    </w:p>
    <w:p w:rsidR="00175C56" w:rsidRPr="005F0F4B" w:rsidRDefault="00175C56" w:rsidP="00175C56">
      <w:pPr>
        <w:numPr>
          <w:ilvl w:val="0"/>
          <w:numId w:val="1"/>
        </w:numPr>
        <w:tabs>
          <w:tab w:val="num" w:pos="567"/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высшего должностного лица муниципального образования;</w:t>
      </w:r>
    </w:p>
    <w:p w:rsidR="00175C56" w:rsidRPr="005F0F4B" w:rsidRDefault="00175C56" w:rsidP="00175C56">
      <w:pPr>
        <w:numPr>
          <w:ilvl w:val="0"/>
          <w:numId w:val="1"/>
        </w:numPr>
        <w:tabs>
          <w:tab w:val="num" w:pos="567"/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образований;</w:t>
      </w:r>
    </w:p>
    <w:p w:rsidR="00175C56" w:rsidRPr="005F0F4B" w:rsidRDefault="00175C56" w:rsidP="00175C56">
      <w:pPr>
        <w:numPr>
          <w:ilvl w:val="0"/>
          <w:numId w:val="1"/>
        </w:numPr>
        <w:tabs>
          <w:tab w:val="num" w:pos="567"/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функционирование Правительства РФ, высших исполнительных органов государственной власти субъектов РФ, местных администраций, в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</w:p>
    <w:p w:rsidR="00175C56" w:rsidRPr="005F0F4B" w:rsidRDefault="00175C56" w:rsidP="00175C56">
      <w:pPr>
        <w:numPr>
          <w:ilvl w:val="0"/>
          <w:numId w:val="2"/>
        </w:numPr>
        <w:tabs>
          <w:tab w:val="num" w:pos="567"/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местной администрации;</w:t>
      </w:r>
    </w:p>
    <w:p w:rsidR="00175C56" w:rsidRPr="005F0F4B" w:rsidRDefault="00175C56" w:rsidP="00175C56">
      <w:pPr>
        <w:numPr>
          <w:ilvl w:val="0"/>
          <w:numId w:val="3"/>
        </w:numPr>
        <w:tabs>
          <w:tab w:val="num" w:pos="567"/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муниципального образования.</w:t>
      </w:r>
    </w:p>
    <w:p w:rsidR="00175C56" w:rsidRDefault="00956D46" w:rsidP="00956D46">
      <w:pPr>
        <w:pStyle w:val="a4"/>
        <w:numPr>
          <w:ilvl w:val="0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по опеке и попечительству</w:t>
      </w:r>
    </w:p>
    <w:p w:rsidR="00956D46" w:rsidRDefault="00956D46" w:rsidP="00956D46">
      <w:pPr>
        <w:pStyle w:val="a4"/>
        <w:numPr>
          <w:ilvl w:val="0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проведения выборов и референдумов</w:t>
      </w:r>
    </w:p>
    <w:p w:rsidR="00AC4C20" w:rsidRDefault="00956D46" w:rsidP="00AC4C20">
      <w:pPr>
        <w:pStyle w:val="a4"/>
        <w:numPr>
          <w:ilvl w:val="0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общегосударственные вопросы</w:t>
      </w:r>
    </w:p>
    <w:p w:rsidR="00834C9A" w:rsidRPr="00834C9A" w:rsidRDefault="00834C9A" w:rsidP="00834C9A">
      <w:pPr>
        <w:tabs>
          <w:tab w:val="left" w:pos="10890"/>
          <w:tab w:val="left" w:pos="1185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C20" w:rsidRPr="00AC4C20" w:rsidRDefault="00AC4C20" w:rsidP="00AC4C20">
      <w:pPr>
        <w:pStyle w:val="a4"/>
        <w:tabs>
          <w:tab w:val="left" w:pos="10890"/>
          <w:tab w:val="left" w:pos="1185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другим общегосударственным вопросам относятся вопросы</w:t>
      </w:r>
      <w:r w:rsidRPr="00AC4C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4C20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C4C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архивных фондов.</w:t>
      </w:r>
    </w:p>
    <w:p w:rsidR="00AC4C20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4C2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асходы на уплату членских взносов в Совет муниципальных образований Санкт-Петербурга</w:t>
      </w:r>
    </w:p>
    <w:p w:rsidR="00AC4C20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работ и услуг в сфере муниципальных нужд</w:t>
      </w:r>
    </w:p>
    <w:p w:rsidR="00834C9A" w:rsidRDefault="005217D8" w:rsidP="00834C9A">
      <w:pPr>
        <w:pStyle w:val="a4"/>
        <w:tabs>
          <w:tab w:val="left" w:pos="10890"/>
          <w:tab w:val="left" w:pos="1185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2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521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6"/>
        <w:gridCol w:w="1984"/>
      </w:tblGrid>
      <w:tr w:rsidR="00834C9A" w:rsidRPr="005350C6" w:rsidTr="00E175ED">
        <w:trPr>
          <w:trHeight w:val="167"/>
        </w:trPr>
        <w:tc>
          <w:tcPr>
            <w:tcW w:w="8506" w:type="dxa"/>
            <w:shd w:val="clear" w:color="auto" w:fill="auto"/>
            <w:vAlign w:val="bottom"/>
          </w:tcPr>
          <w:p w:rsidR="00834C9A" w:rsidRPr="00834C9A" w:rsidRDefault="00834C9A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4C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34C9A" w:rsidRDefault="00834C9A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</w:t>
            </w:r>
          </w:p>
          <w:p w:rsidR="00834C9A" w:rsidRPr="00834C9A" w:rsidRDefault="00834C9A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2016</w:t>
            </w:r>
            <w:r w:rsidR="00132B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132B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34C9A" w:rsidRPr="005350C6" w:rsidTr="00E175ED">
        <w:trPr>
          <w:trHeight w:val="405"/>
        </w:trPr>
        <w:tc>
          <w:tcPr>
            <w:tcW w:w="8506" w:type="dxa"/>
            <w:shd w:val="clear" w:color="auto" w:fill="auto"/>
            <w:vAlign w:val="bottom"/>
          </w:tcPr>
          <w:p w:rsidR="00834C9A" w:rsidRPr="00834C9A" w:rsidRDefault="00834C9A" w:rsidP="00E175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4C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архивных фондов органов местного самоуправления, муниципальных предприятий и учреждений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34C9A" w:rsidRPr="00834C9A" w:rsidRDefault="00834C9A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4C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130,0</w:t>
            </w:r>
          </w:p>
        </w:tc>
      </w:tr>
      <w:tr w:rsidR="00834C9A" w:rsidRPr="005350C6" w:rsidTr="00E175ED">
        <w:trPr>
          <w:trHeight w:val="405"/>
        </w:trPr>
        <w:tc>
          <w:tcPr>
            <w:tcW w:w="8506" w:type="dxa"/>
            <w:shd w:val="clear" w:color="auto" w:fill="auto"/>
            <w:vAlign w:val="bottom"/>
          </w:tcPr>
          <w:p w:rsidR="00834C9A" w:rsidRPr="00834C9A" w:rsidRDefault="00834C9A" w:rsidP="00E175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4C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Расходы на уплату членских взносов на осуществление деятельности Совета муниципальных образований Санкт-Петербурга и содержание его органов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34C9A" w:rsidRPr="00834C9A" w:rsidRDefault="00834C9A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4C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78,0</w:t>
            </w:r>
          </w:p>
        </w:tc>
      </w:tr>
      <w:tr w:rsidR="00834C9A" w:rsidRPr="00BC0895" w:rsidTr="00E175ED">
        <w:trPr>
          <w:trHeight w:val="79"/>
        </w:trPr>
        <w:tc>
          <w:tcPr>
            <w:tcW w:w="8506" w:type="dxa"/>
            <w:shd w:val="clear" w:color="auto" w:fill="auto"/>
            <w:vAlign w:val="bottom"/>
          </w:tcPr>
          <w:p w:rsidR="00834C9A" w:rsidRPr="00834C9A" w:rsidRDefault="00834C9A" w:rsidP="00E175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4C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Расходы по обеспечению финансовой деятельности, а также осуществлению закупок товаров, работ, услуг для муниципальных нужд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34C9A" w:rsidRPr="00834C9A" w:rsidRDefault="00834C9A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4C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470,0</w:t>
            </w:r>
          </w:p>
        </w:tc>
      </w:tr>
    </w:tbl>
    <w:p w:rsidR="00705F9B" w:rsidRDefault="00705F9B" w:rsidP="00705F9B">
      <w:pPr>
        <w:pStyle w:val="a4"/>
        <w:tabs>
          <w:tab w:val="left" w:pos="10890"/>
          <w:tab w:val="left" w:pos="1185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F9B" w:rsidRDefault="00132B3B" w:rsidP="00705F9B">
      <w:pPr>
        <w:pStyle w:val="a4"/>
        <w:tabs>
          <w:tab w:val="left" w:pos="10890"/>
          <w:tab w:val="left" w:pos="1185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7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муниципального образования</w:t>
      </w:r>
    </w:p>
    <w:p w:rsidR="00705F9B" w:rsidRDefault="00705F9B" w:rsidP="00705F9B">
      <w:pPr>
        <w:pStyle w:val="a4"/>
        <w:tabs>
          <w:tab w:val="left" w:pos="10890"/>
          <w:tab w:val="left" w:pos="1185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DC9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дорожно-транспортного травматизма на территории муниципального образования</w:t>
      </w:r>
    </w:p>
    <w:p w:rsidR="00661DC9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в Санкт-Петербурге</w:t>
      </w:r>
    </w:p>
    <w:p w:rsidR="00661DC9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терроризма и экстремизма на территории муниципального образования</w:t>
      </w:r>
    </w:p>
    <w:p w:rsidR="00661DC9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незаконного потребления наркотических средств и психотропных веществ, наркомании</w:t>
      </w:r>
    </w:p>
    <w:p w:rsidR="00661DC9" w:rsidRDefault="00661DC9" w:rsidP="00AC4C20">
      <w:pPr>
        <w:pStyle w:val="a4"/>
        <w:numPr>
          <w:ilvl w:val="1"/>
          <w:numId w:val="1"/>
        </w:num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населения о вреде потребления табака и вредном воздействии табачного дыма</w:t>
      </w:r>
    </w:p>
    <w:p w:rsidR="005217D8" w:rsidRPr="005217D8" w:rsidRDefault="005217D8" w:rsidP="005217D8">
      <w:pPr>
        <w:tabs>
          <w:tab w:val="left" w:pos="10890"/>
          <w:tab w:val="left" w:pos="1185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132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1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49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6"/>
        <w:gridCol w:w="1985"/>
      </w:tblGrid>
      <w:tr w:rsidR="00FD5E4B" w:rsidRPr="005350C6" w:rsidTr="00132B3B">
        <w:trPr>
          <w:trHeight w:val="185"/>
        </w:trPr>
        <w:tc>
          <w:tcPr>
            <w:tcW w:w="8506" w:type="dxa"/>
            <w:shd w:val="clear" w:color="auto" w:fill="auto"/>
            <w:vAlign w:val="bottom"/>
          </w:tcPr>
          <w:p w:rsidR="00FD5E4B" w:rsidRPr="00FD5E4B" w:rsidRDefault="00FD5E4B" w:rsidP="00FD5E4B">
            <w:pPr>
              <w:spacing w:after="0" w:line="240" w:lineRule="auto"/>
              <w:ind w:left="771" w:hanging="77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Программы муниципального образования муниципальный округ </w:t>
            </w:r>
            <w:proofErr w:type="spellStart"/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Ржевка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FD5E4B" w:rsidRDefault="00FD5E4B" w:rsidP="00FD5E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</w:t>
            </w:r>
          </w:p>
          <w:p w:rsidR="00FD5E4B" w:rsidRPr="00FD5E4B" w:rsidRDefault="00FD5E4B" w:rsidP="00FD5E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2016</w:t>
            </w:r>
            <w:r w:rsidR="00132B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132B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D5E4B" w:rsidRPr="00E87B37" w:rsidTr="00132B3B">
        <w:trPr>
          <w:trHeight w:val="420"/>
        </w:trPr>
        <w:tc>
          <w:tcPr>
            <w:tcW w:w="8506" w:type="dxa"/>
            <w:shd w:val="clear" w:color="auto" w:fill="auto"/>
            <w:vAlign w:val="bottom"/>
          </w:tcPr>
          <w:p w:rsidR="00FD5E4B" w:rsidRPr="00FD5E4B" w:rsidRDefault="00FD5E4B" w:rsidP="00FD5E4B">
            <w:pPr>
              <w:spacing w:after="0" w:line="240" w:lineRule="auto"/>
              <w:ind w:left="771" w:hanging="77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реализации мер по профилактике дорожно-транспортного травматизма на территории муниципального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5E4B" w:rsidRPr="00FD5E4B" w:rsidRDefault="00FD5E4B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318,6</w:t>
            </w:r>
          </w:p>
        </w:tc>
      </w:tr>
      <w:tr w:rsidR="00FD5E4B" w:rsidRPr="00E87B37" w:rsidTr="00132B3B">
        <w:trPr>
          <w:trHeight w:val="129"/>
        </w:trPr>
        <w:tc>
          <w:tcPr>
            <w:tcW w:w="8506" w:type="dxa"/>
            <w:shd w:val="clear" w:color="auto" w:fill="auto"/>
          </w:tcPr>
          <w:p w:rsidR="00FD5E4B" w:rsidRPr="00FD5E4B" w:rsidRDefault="00FD5E4B" w:rsidP="00FD5E4B">
            <w:pPr>
              <w:spacing w:after="0" w:line="240" w:lineRule="auto"/>
              <w:ind w:left="771" w:hanging="77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деятельности по профилактике правонарушений в Санкт-Петербурге в формах и порядке, установленных законодательством Санкт-Петербурга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5E4B" w:rsidRPr="00FD5E4B" w:rsidRDefault="00FD5E4B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FD5E4B" w:rsidRPr="00E87B37" w:rsidTr="00132B3B">
        <w:trPr>
          <w:trHeight w:val="211"/>
        </w:trPr>
        <w:tc>
          <w:tcPr>
            <w:tcW w:w="8506" w:type="dxa"/>
            <w:shd w:val="clear" w:color="auto" w:fill="auto"/>
            <w:vAlign w:val="bottom"/>
          </w:tcPr>
          <w:p w:rsidR="00FD5E4B" w:rsidRPr="00FD5E4B" w:rsidRDefault="00FD5E4B" w:rsidP="00FD5E4B">
            <w:pPr>
              <w:spacing w:after="0" w:line="240" w:lineRule="auto"/>
              <w:ind w:left="771" w:hanging="77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5E4B" w:rsidRPr="00FD5E4B" w:rsidRDefault="00FD5E4B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FD5E4B" w:rsidRPr="00E87B37" w:rsidTr="00132B3B">
        <w:trPr>
          <w:trHeight w:val="211"/>
        </w:trPr>
        <w:tc>
          <w:tcPr>
            <w:tcW w:w="8506" w:type="dxa"/>
            <w:shd w:val="clear" w:color="auto" w:fill="auto"/>
            <w:vAlign w:val="bottom"/>
          </w:tcPr>
          <w:p w:rsidR="00FD5E4B" w:rsidRPr="00FD5E4B" w:rsidRDefault="00FD5E4B" w:rsidP="00FD5E4B">
            <w:pPr>
              <w:spacing w:after="0" w:line="240" w:lineRule="auto"/>
              <w:ind w:left="771" w:hanging="77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установленном порядке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5E4B" w:rsidRPr="00FD5E4B" w:rsidRDefault="00FD5E4B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FD5E4B" w:rsidRPr="00E87B37" w:rsidTr="00132B3B">
        <w:trPr>
          <w:trHeight w:val="92"/>
        </w:trPr>
        <w:tc>
          <w:tcPr>
            <w:tcW w:w="8506" w:type="dxa"/>
            <w:shd w:val="clear" w:color="auto" w:fill="auto"/>
            <w:vAlign w:val="bottom"/>
          </w:tcPr>
          <w:p w:rsidR="00FD5E4B" w:rsidRPr="00FD5E4B" w:rsidRDefault="00FD5E4B" w:rsidP="00FD5E4B">
            <w:pPr>
              <w:spacing w:after="0" w:line="240" w:lineRule="auto"/>
              <w:ind w:left="771" w:hanging="77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информированию населения о вреде потребления табака и вредном воздействии окружающего дыма, в том числе посредством проведения информационных компаний в средствах массовой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5E4B" w:rsidRPr="00FD5E4B" w:rsidRDefault="00FD5E4B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E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</w:t>
            </w:r>
          </w:p>
        </w:tc>
      </w:tr>
    </w:tbl>
    <w:p w:rsidR="00705F9B" w:rsidRPr="00AC4C20" w:rsidRDefault="00705F9B" w:rsidP="00FD5E4B">
      <w:pPr>
        <w:pStyle w:val="a4"/>
        <w:tabs>
          <w:tab w:val="left" w:pos="10890"/>
          <w:tab w:val="left" w:pos="1185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НАЦИОНАЛЬНАЯ ЭКОНОМИКА</w:t>
      </w:r>
    </w:p>
    <w:p w:rsidR="00175C56" w:rsidRPr="005F0F4B" w:rsidRDefault="00175C56" w:rsidP="00175C56">
      <w:pPr>
        <w:tabs>
          <w:tab w:val="num" w:pos="567"/>
          <w:tab w:val="left" w:pos="10890"/>
          <w:tab w:val="left" w:pos="11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Объём запланированных расходов бюджета на 01.01.2016 года по разделу составил 493,0 тыс. руб., что составляет 0,5% от общего объема расходов.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разделу запланировано безвозмездное перечисление организациям, осуществляющим деятельность по организации общественных работ и участие в организации и финансировании временного трудоустройства несовершеннолетних в возрасте от 14 до 18 лет в свободное от учебы время: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общественные работы запланировано 178,6 тыс. руб.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трудоустройство несовершеннолетних запланировано 314,4 тыс. руб.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НАЦИОНАЛЬНАЯ БЕЗОПАСНОСТЬ И ПРАВООХРАНИТЕЛЬНАЯ ДЕЯТЕЛЬНОСТЬ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Запланированный объём расходов местного бюджета на 01.01.2016 года по данному разделу составил 310,0 тыс. руб., что составляет 0,3% от общего объема расходов.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расходов по данному разделу предусмотрены денежные средства на следующие мероприятия: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75C56" w:rsidRPr="005F0F4B" w:rsidRDefault="00175C56" w:rsidP="00175C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защита населения и территории от последствий чрезвычайных ситуаций природного и техногенного характера, гражданская оборона; </w:t>
      </w:r>
    </w:p>
    <w:p w:rsidR="00175C56" w:rsidRPr="005F0F4B" w:rsidRDefault="00175C56" w:rsidP="00175C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действий.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ЖИЛИЩНО-КОММУНАЛЬНОЕ ХОЗЯЙСТВО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Запланированный объём расходов местного бюджета на 01.01.2016 года по разделу на жилищно-комм</w:t>
      </w:r>
      <w:r w:rsidR="0080108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унальное хозяйство составил 76107,4 тыс. руб., что составляет 64,6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объема расходов.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разделу запланированы расходы по следующим статьям: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текущий ремонт придомовых территорий и </w:t>
      </w:r>
      <w:r w:rsidR="001F0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дворовых территорий, включая проезды и въезды, пешеходные дорожки;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установка, содержание и ремонт, ограждений газонов;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установка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образования;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уборка территорий зеленых насаждений;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озеленение территорий зеленых насаждений внутриквартального озеленения;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организация работ по компенсационному озеленению,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территорий зеленых насаждений;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создание зон отдыха, в том числе обустройство и содержание и уборка территорий детских площадок;</w:t>
      </w:r>
    </w:p>
    <w:p w:rsidR="00175C56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обустройство, содержание и уборка территорий спортивных площадок.</w:t>
      </w:r>
      <w:r w:rsidR="00521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217D8" w:rsidRDefault="005217D8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521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2268"/>
      </w:tblGrid>
      <w:tr w:rsidR="00922012" w:rsidRPr="005350C6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9220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</w:t>
            </w:r>
          </w:p>
          <w:p w:rsidR="00922012" w:rsidRPr="00922012" w:rsidRDefault="00922012" w:rsidP="00922012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2016г</w:t>
            </w:r>
          </w:p>
        </w:tc>
      </w:tr>
      <w:tr w:rsidR="00922012" w:rsidRPr="005350C6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76107,4</w:t>
            </w:r>
          </w:p>
        </w:tc>
      </w:tr>
      <w:tr w:rsidR="00922012" w:rsidRPr="005350C6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придомовых территорий и дворовых территорий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59357,4</w:t>
            </w:r>
          </w:p>
        </w:tc>
      </w:tr>
      <w:tr w:rsidR="00922012" w:rsidRPr="005350C6" w:rsidTr="00132B3B">
        <w:trPr>
          <w:trHeight w:val="405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придомовых территорий и дворовых территорий, включая проезды и въезды, пешеходные дорожки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57357,4</w:t>
            </w:r>
          </w:p>
        </w:tc>
      </w:tr>
      <w:tr w:rsidR="00922012" w:rsidRPr="0030663B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Установка, содержание и ремонт ограждений газонов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1500,0</w:t>
            </w:r>
          </w:p>
        </w:tc>
      </w:tr>
      <w:tr w:rsidR="00922012" w:rsidRPr="00F05377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Установка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922012" w:rsidRPr="00F05377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2012" w:rsidRPr="005350C6" w:rsidTr="00132B3B">
        <w:trPr>
          <w:trHeight w:val="405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территории муниципального образования, связанное с обеспечением санитарного благополучия населения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4800,0</w:t>
            </w:r>
          </w:p>
        </w:tc>
      </w:tr>
      <w:tr w:rsidR="00922012" w:rsidTr="00132B3B">
        <w:trPr>
          <w:trHeight w:val="136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несанкционированных свалок бытовых отходов, мусора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800,0</w:t>
            </w:r>
          </w:p>
        </w:tc>
      </w:tr>
      <w:tr w:rsidR="00922012" w:rsidRPr="006B05F8" w:rsidTr="00132B3B">
        <w:trPr>
          <w:trHeight w:val="136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территорий зеленых насаждений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4000,0</w:t>
            </w:r>
          </w:p>
        </w:tc>
      </w:tr>
      <w:tr w:rsidR="00922012" w:rsidRPr="005350C6" w:rsidTr="00132B3B">
        <w:trPr>
          <w:trHeight w:val="72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 муниципального образования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7000,0</w:t>
            </w:r>
          </w:p>
        </w:tc>
      </w:tr>
      <w:tr w:rsidR="00922012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Озеленение территорий зеленых насаждений внутриквартального озеленения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4000,0</w:t>
            </w:r>
          </w:p>
        </w:tc>
      </w:tr>
      <w:tr w:rsidR="00922012" w:rsidRPr="005350C6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работ по компенсационному озеленению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2012" w:rsidRPr="00922012" w:rsidRDefault="00922012" w:rsidP="00450BB7">
            <w:pPr>
              <w:spacing w:after="0" w:line="240" w:lineRule="auto"/>
              <w:ind w:hanging="118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1000,0</w:t>
            </w:r>
          </w:p>
        </w:tc>
      </w:tr>
      <w:tr w:rsidR="00922012" w:rsidRPr="00107769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территорий зеленых насаждений внутриквартального озеленения, ремонт расположенных на них объектов зеленых насаждений, защита зеленных насаждений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</w:tr>
      <w:tr w:rsidR="00922012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санитарных рубок, удаление аварийных, больных деревьев и кустарников в отношении зеленых насаждений внутриквартального озеленения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</w:tr>
      <w:tr w:rsidR="00922012" w:rsidRPr="007A4702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благоустройства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4950,0</w:t>
            </w:r>
          </w:p>
        </w:tc>
      </w:tr>
      <w:tr w:rsidR="00922012" w:rsidRPr="007A4702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зон отдыха, в том числе обустройство и содержание и уборка территорий детских площадок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3100,0</w:t>
            </w:r>
          </w:p>
        </w:tc>
      </w:tr>
      <w:tr w:rsidR="00922012" w:rsidRPr="007A4702" w:rsidTr="00132B3B">
        <w:trPr>
          <w:trHeight w:val="70"/>
        </w:trPr>
        <w:tc>
          <w:tcPr>
            <w:tcW w:w="8222" w:type="dxa"/>
            <w:shd w:val="clear" w:color="auto" w:fill="auto"/>
            <w:vAlign w:val="bottom"/>
          </w:tcPr>
          <w:p w:rsidR="00922012" w:rsidRPr="00922012" w:rsidRDefault="00922012" w:rsidP="00450B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Обустройство, содержание и уборка территорий спортивных площадок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012" w:rsidRPr="00922012" w:rsidRDefault="00922012" w:rsidP="0045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1850,0</w:t>
            </w:r>
          </w:p>
        </w:tc>
      </w:tr>
    </w:tbl>
    <w:p w:rsidR="00FD5E4B" w:rsidRPr="005F0F4B" w:rsidRDefault="00FD5E4B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ОБРАЗОВАНИЕ, МОЛОДЕЖНАЯ ПОЛИТИКА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МЕРОПРИЯТИЙ ПО ВОЕННО-ПАТРИОТИЧЕСКОМУ ВОСПИТАНИЮ ГРАЖДАН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75C56" w:rsidRPr="005F0F4B" w:rsidRDefault="00175C56" w:rsidP="00175C56">
      <w:pPr>
        <w:tabs>
          <w:tab w:val="left" w:pos="1044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расходов бюджета на 01.01.2016 года на образование, молодежную политику и оздоровление детей запланирован в сумме 264,7 тыс. руб., что составляет 0,3% от общего объема расходов.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разделу запланировано осуществление расходов по следующим статьям: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профессиональная подготовка, переподготовка и повышение квалификации сотрудников муниципального образования – 72,4 тыс. руб.;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работ по военно-патриотическому воспитанию – 192,3 тыс. руб.</w:t>
      </w:r>
    </w:p>
    <w:p w:rsidR="00175C56" w:rsidRPr="005F0F4B" w:rsidRDefault="00175C56" w:rsidP="00175C56">
      <w:pPr>
        <w:tabs>
          <w:tab w:val="left" w:pos="10440"/>
          <w:tab w:val="left" w:pos="1185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КУЛЬТУРА И КИНЕМАТОГРАФИЯ, ДОСУГОВЫЕ МЕРОПРИЯТИЯ ДЛЯ ЖИТЕЛЕЙ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Запланированный объём расходов бюджета на 01.01.2016 года на культуру и кинематографию, а также на проведение досуговых мероприятий для жителей муниципального образования составил 1122,8 тыс. руб., что составляет 1,1% от общего объема расходов.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разделу расходы будут осуществлены по следующим статьям: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местных и участие в организации и проведении городских праздничных и иных зрелищных мероприятий – в сумме 892,3 тыс. руб.;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организация и проведение досуговых мероприятий для жителей муниципального образования в сумме 230,5 тыс. руб.;</w:t>
      </w:r>
    </w:p>
    <w:p w:rsidR="009C66CC" w:rsidRDefault="009C66CC" w:rsidP="009C66CC">
      <w:pPr>
        <w:tabs>
          <w:tab w:val="left" w:pos="10890"/>
          <w:tab w:val="left" w:pos="1185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9C66CC">
      <w:pPr>
        <w:tabs>
          <w:tab w:val="left" w:pos="10890"/>
          <w:tab w:val="left" w:pos="1185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ПОЛИТИКА. ОХРАНА СЕМЬИ И ДЕТСТВА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01.01.2016 года объем расходов запланиро</w:t>
      </w:r>
      <w:r w:rsidR="0055223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 в размере 11059,1 тыс. руб.</w:t>
      </w: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разделу будут осуществлены расходы по следующим статьям: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расходы на предоставление доплат к пенсии лицам, замещавшим муниципальные должности и должности муниципальной службы;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содержание ребенка в семье опекуна и приемной семье, а также выплата вознаграждения приемным родителям;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расходы на исполнение государственных полномочий по выплате денежных средств на вознаграждение приемным родителям;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ФИЗИЧЕСКАЯ КУЛЬТУРА И СПОРТ 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МАССОВЫЙ СПОРТ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 расходов бюджета на 01.01.2016 года на физическую культуру и спорт составил 191,8 тыс. руб., что составляет 0,2% от общего объема расходов.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разделу будут осуществлены расходы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созданию условий для развития на территории муниципального образования массовой физической культуры и спорта.</w:t>
      </w: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75C56" w:rsidRPr="005F0F4B" w:rsidRDefault="00175C56" w:rsidP="00175C56">
      <w:pPr>
        <w:tabs>
          <w:tab w:val="left" w:pos="1361"/>
          <w:tab w:val="left" w:pos="2629"/>
          <w:tab w:val="left" w:pos="3897"/>
          <w:tab w:val="left" w:pos="5165"/>
          <w:tab w:val="left" w:pos="6433"/>
          <w:tab w:val="left" w:pos="7701"/>
          <w:tab w:val="left" w:pos="8969"/>
          <w:tab w:val="left" w:pos="9929"/>
          <w:tab w:val="left" w:pos="10890"/>
          <w:tab w:val="left" w:pos="11850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МАССОВОЙ ИНФОРМАЦИИ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расходов бюджета на 01.01.2016 года на средства массовой информации составил 691,7 тыс. руб., что составляет 0,7% от общего объема расходов.   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разделу будут осуществлены расходы на п</w:t>
      </w: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ериодическое издание, учрежденное органами местного самоуправления – газету «Ведомости муниципального округа № 36».</w:t>
      </w:r>
    </w:p>
    <w:p w:rsidR="00175C56" w:rsidRPr="005F0F4B" w:rsidRDefault="00175C56" w:rsidP="00175C56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объем расходов местного бюджета на 2016 год на исполнение государственных полномочий запланирован в сумме 13 579 000 руб.</w:t>
      </w:r>
    </w:p>
    <w:p w:rsidR="00175C56" w:rsidRPr="005F0F4B" w:rsidRDefault="00175C56" w:rsidP="00175C56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56" w:rsidRPr="005F0F4B" w:rsidRDefault="00175C56" w:rsidP="00175C56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расходов бюджета местной администрацией муниципального образования муниципальный округ </w:t>
      </w:r>
      <w:proofErr w:type="spellStart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Ржевка</w:t>
      </w:r>
      <w:proofErr w:type="spellEnd"/>
      <w:r w:rsidRPr="005F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2016 год была использована предоставленная Комитетом финансов для учета планирования информация о прогнозируемых доходах, нормативы и анализ расходов местного бюджета за 2015 год.</w:t>
      </w:r>
    </w:p>
    <w:p w:rsidR="00175C56" w:rsidRPr="005F0F4B" w:rsidRDefault="00175C56" w:rsidP="00175C56">
      <w:pPr>
        <w:tabs>
          <w:tab w:val="left" w:pos="10890"/>
          <w:tab w:val="left" w:pos="1185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C56" w:rsidRPr="005F0F4B" w:rsidRDefault="00F55C45" w:rsidP="00175C56">
      <w:pPr>
        <w:tabs>
          <w:tab w:val="left" w:pos="10890"/>
          <w:tab w:val="left" w:pos="1185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bookmarkStart w:id="0" w:name="_GoBack"/>
      <w:bookmarkEnd w:id="0"/>
      <w:r w:rsidR="00175C56"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естный бюджет на 2016</w:t>
      </w:r>
      <w:r w:rsidR="00132B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5C56"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 запланирован по доходам в сумме 115 647,9 тыс. руб., по расходам – в сумме 117 899,5 тыс. руб., с дефицитом в сумме 2 251,6 тыс. руб.</w:t>
      </w:r>
    </w:p>
    <w:p w:rsidR="00FB67BA" w:rsidRPr="005F0F4B" w:rsidRDefault="00175C56" w:rsidP="00132B3B">
      <w:pPr>
        <w:tabs>
          <w:tab w:val="left" w:pos="10890"/>
          <w:tab w:val="left" w:pos="1185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5F0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Источником покрытия дефицита определено изменения остатков средств на счетах по учету средств местного бюджета.</w:t>
      </w:r>
    </w:p>
    <w:sectPr w:rsidR="00FB67BA" w:rsidRPr="005F0F4B" w:rsidSect="005217D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B0EF6"/>
    <w:multiLevelType w:val="hybridMultilevel"/>
    <w:tmpl w:val="55EA5C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81221C"/>
    <w:multiLevelType w:val="hybridMultilevel"/>
    <w:tmpl w:val="782A5A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3484C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0E7022"/>
    <w:multiLevelType w:val="hybridMultilevel"/>
    <w:tmpl w:val="BBB8F414"/>
    <w:lvl w:ilvl="0" w:tplc="34E20A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A7CD8"/>
    <w:multiLevelType w:val="hybridMultilevel"/>
    <w:tmpl w:val="76F412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AC"/>
    <w:rsid w:val="00132B3B"/>
    <w:rsid w:val="001641BD"/>
    <w:rsid w:val="00175C56"/>
    <w:rsid w:val="001D3E81"/>
    <w:rsid w:val="001F0CFE"/>
    <w:rsid w:val="00311BDD"/>
    <w:rsid w:val="00446EE5"/>
    <w:rsid w:val="004F4BAC"/>
    <w:rsid w:val="005217D8"/>
    <w:rsid w:val="00552237"/>
    <w:rsid w:val="005F0F4B"/>
    <w:rsid w:val="00645067"/>
    <w:rsid w:val="00661DC9"/>
    <w:rsid w:val="006B3C9A"/>
    <w:rsid w:val="00705F9B"/>
    <w:rsid w:val="00777306"/>
    <w:rsid w:val="007E5391"/>
    <w:rsid w:val="007F40B7"/>
    <w:rsid w:val="0080108D"/>
    <w:rsid w:val="00834C9A"/>
    <w:rsid w:val="00866058"/>
    <w:rsid w:val="00922012"/>
    <w:rsid w:val="00956D46"/>
    <w:rsid w:val="009911AD"/>
    <w:rsid w:val="009A19E8"/>
    <w:rsid w:val="009C66CC"/>
    <w:rsid w:val="00A92B47"/>
    <w:rsid w:val="00AC4C20"/>
    <w:rsid w:val="00AF71AA"/>
    <w:rsid w:val="00BA3A14"/>
    <w:rsid w:val="00C93A94"/>
    <w:rsid w:val="00CF0D5B"/>
    <w:rsid w:val="00D37F8A"/>
    <w:rsid w:val="00D80E73"/>
    <w:rsid w:val="00E175ED"/>
    <w:rsid w:val="00E17637"/>
    <w:rsid w:val="00E6237A"/>
    <w:rsid w:val="00E91B85"/>
    <w:rsid w:val="00F55C45"/>
    <w:rsid w:val="00FB67BA"/>
    <w:rsid w:val="00FD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68B65-3150-4C71-B36C-0BA499AF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6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 Г. Тарасенко</dc:creator>
  <cp:keywords/>
  <dc:description/>
  <cp:lastModifiedBy>Е. Г. Тарасенко</cp:lastModifiedBy>
  <cp:revision>37</cp:revision>
  <dcterms:created xsi:type="dcterms:W3CDTF">2016-04-13T11:12:00Z</dcterms:created>
  <dcterms:modified xsi:type="dcterms:W3CDTF">2017-06-01T13:37:00Z</dcterms:modified>
</cp:coreProperties>
</file>